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0" w:rsidRPr="00C666E0" w:rsidRDefault="00C666E0" w:rsidP="00C666E0">
      <w:pPr>
        <w:shd w:val="clear" w:color="auto" w:fill="F23A2C"/>
        <w:spacing w:after="0" w:line="750" w:lineRule="atLeast"/>
        <w:jc w:val="center"/>
        <w:textAlignment w:val="baseline"/>
        <w:outlineLvl w:val="1"/>
        <w:rPr>
          <w:rFonts w:ascii="Arial" w:eastAsia="Times New Roman" w:hAnsi="Arial" w:cs="Arial"/>
          <w:b/>
          <w:caps/>
          <w:color w:val="FFFFFF"/>
          <w:sz w:val="36"/>
          <w:szCs w:val="36"/>
        </w:rPr>
      </w:pPr>
      <w:r w:rsidRPr="00C666E0">
        <w:rPr>
          <w:rFonts w:ascii="Arial" w:eastAsia="Times New Roman" w:hAnsi="Arial" w:cs="Arial"/>
          <w:b/>
          <w:caps/>
          <w:color w:val="FFFFFF"/>
          <w:sz w:val="36"/>
          <w:szCs w:val="36"/>
        </w:rPr>
        <w:t>ИНСТРУМЕНТЫ ПРИВЛЕЧЕНИЯ ЗАЕМНОГО ФИНАНСИРОВАНИЯ СУБЪЕКТАМИ МСП НА ФОНДОВОМ РЫНКЕ</w:t>
      </w:r>
    </w:p>
    <w:p w:rsidR="00C666E0" w:rsidRPr="00C666E0" w:rsidRDefault="00C666E0" w:rsidP="00C666E0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Развитие инструментов фондового рынка для субъектов малого и среднего предпринимательства (далее – МСП) выделено как важная мера поддержки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C666E0" w:rsidRPr="00C666E0" w:rsidRDefault="00C666E0" w:rsidP="00C666E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Выход на фондовый рынок несет для компании ряд преимуществ (подробнее в </w:t>
      </w:r>
      <w:hyperlink r:id="rId5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Презентации</w:t>
        </w:r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t>):</w:t>
      </w:r>
    </w:p>
    <w:p w:rsidR="00C666E0" w:rsidRPr="00C666E0" w:rsidRDefault="00C666E0" w:rsidP="00C666E0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более гибкое управление долгом;</w:t>
      </w:r>
    </w:p>
    <w:p w:rsidR="00C666E0" w:rsidRPr="00C666E0" w:rsidRDefault="00C666E0" w:rsidP="00C666E0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повышение узнаваемости бренда компании – стратегический маркетинг;</w:t>
      </w:r>
    </w:p>
    <w:p w:rsidR="00C666E0" w:rsidRPr="00C666E0" w:rsidRDefault="00C666E0" w:rsidP="00C666E0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возможность кредитования без залога;</w:t>
      </w:r>
    </w:p>
    <w:p w:rsidR="00C666E0" w:rsidRPr="00C666E0" w:rsidRDefault="00C666E0" w:rsidP="00C666E0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диверсификация источников финансирования.</w:t>
      </w:r>
    </w:p>
    <w:p w:rsidR="00C666E0" w:rsidRPr="00C666E0" w:rsidRDefault="00C666E0" w:rsidP="00C666E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В рамках национального проекта предусмотрен ряд мер поддержки для выхода субъектов МСП на фондовый рынок (подробнее в </w:t>
      </w:r>
      <w:hyperlink r:id="rId6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Презентации</w:t>
        </w:r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t>):</w:t>
      </w:r>
    </w:p>
    <w:p w:rsidR="00C666E0" w:rsidRPr="00C666E0" w:rsidRDefault="00C666E0" w:rsidP="00C666E0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субсидирование расходов при размещении и на выплату купонного дохода;</w:t>
      </w:r>
    </w:p>
    <w:p w:rsidR="00C666E0" w:rsidRPr="00C666E0" w:rsidRDefault="00C666E0" w:rsidP="00C666E0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участие институтов развития в качестве якорных инвесторов;</w:t>
      </w:r>
    </w:p>
    <w:p w:rsidR="00C666E0" w:rsidRPr="00C666E0" w:rsidRDefault="00C666E0" w:rsidP="00C666E0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гарант</w:t>
      </w:r>
      <w:proofErr w:type="gramStart"/>
      <w:r w:rsidRPr="00C666E0">
        <w:rPr>
          <w:rFonts w:ascii="Arial" w:eastAsia="Times New Roman" w:hAnsi="Arial" w:cs="Arial"/>
          <w:color w:val="1C2745"/>
          <w:sz w:val="24"/>
          <w:szCs w:val="24"/>
        </w:rPr>
        <w:t>ии АО</w:t>
      </w:r>
      <w:proofErr w:type="gramEnd"/>
      <w:r w:rsidRPr="00C666E0">
        <w:rPr>
          <w:rFonts w:ascii="Arial" w:eastAsia="Times New Roman" w:hAnsi="Arial" w:cs="Arial"/>
          <w:color w:val="1C2745"/>
          <w:sz w:val="24"/>
          <w:szCs w:val="24"/>
        </w:rPr>
        <w:t xml:space="preserve"> «Корпорация МСП» на выпуск облигаций;</w:t>
      </w:r>
    </w:p>
    <w:p w:rsidR="00C666E0" w:rsidRPr="00C666E0" w:rsidRDefault="00C666E0" w:rsidP="00C666E0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поддержка биржевой инфраструктуры на различных этапах: аналитика, маркетинг, специальные тарифы, широкий круг инвесторов.</w:t>
      </w:r>
    </w:p>
    <w:p w:rsidR="00C666E0" w:rsidRPr="00C666E0" w:rsidRDefault="00C666E0" w:rsidP="00C666E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</w:p>
    <w:p w:rsidR="00C666E0" w:rsidRPr="00C666E0" w:rsidRDefault="00C666E0" w:rsidP="00C666E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Компании, желающие выйти на фондовый рынок, могут провести оценку соответствия критериям по </w:t>
      </w:r>
      <w:hyperlink r:id="rId7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Памятке</w:t>
        </w:r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t>. Критерии предварительного отбора включают:</w:t>
      </w:r>
    </w:p>
    <w:p w:rsidR="00C666E0" w:rsidRPr="00C666E0" w:rsidRDefault="00C666E0" w:rsidP="00C666E0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соответствие критериям отнесения к МСП;</w:t>
      </w:r>
    </w:p>
    <w:p w:rsidR="00C666E0" w:rsidRPr="00C666E0" w:rsidRDefault="00C666E0" w:rsidP="00C666E0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отсутствие задолженности по налогам;</w:t>
      </w:r>
    </w:p>
    <w:p w:rsidR="00C666E0" w:rsidRPr="00C666E0" w:rsidRDefault="00C666E0" w:rsidP="00C666E0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оценку финансовой устойчивости.</w:t>
      </w:r>
    </w:p>
    <w:p w:rsidR="00C666E0" w:rsidRPr="00C666E0" w:rsidRDefault="00C666E0" w:rsidP="00C666E0">
      <w:pPr>
        <w:shd w:val="clear" w:color="auto" w:fill="FFFFFF"/>
        <w:spacing w:after="33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 xml:space="preserve">Соответствие компании критериям не гарантирует ее выход на фондовый рынок, но позволяет с уверенностью переходить на следующий этап, где компания </w:t>
      </w:r>
      <w:r w:rsidRPr="00C666E0">
        <w:rPr>
          <w:rFonts w:ascii="Arial" w:eastAsia="Times New Roman" w:hAnsi="Arial" w:cs="Arial"/>
          <w:color w:val="1C2745"/>
          <w:sz w:val="24"/>
          <w:szCs w:val="24"/>
        </w:rPr>
        <w:lastRenderedPageBreak/>
        <w:t>обращается непосредственно к брокеру для подготовки и организации размещения.</w:t>
      </w:r>
    </w:p>
    <w:p w:rsidR="00C666E0" w:rsidRPr="00C666E0" w:rsidRDefault="00C666E0" w:rsidP="00C666E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t>Контакты для получения консультации можно найти в </w:t>
      </w:r>
      <w:hyperlink r:id="rId8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Памятке</w:t>
        </w:r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t> и  критериях в </w:t>
      </w:r>
      <w:hyperlink r:id="rId9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Приложении</w:t>
        </w:r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t>.</w:t>
      </w:r>
    </w:p>
    <w:p w:rsidR="00C666E0" w:rsidRPr="00C666E0" w:rsidRDefault="00C666E0" w:rsidP="00C666E0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C666E0">
        <w:rPr>
          <w:rFonts w:ascii="Arial" w:eastAsia="Times New Roman" w:hAnsi="Arial" w:cs="Arial"/>
          <w:color w:val="1C2745"/>
          <w:sz w:val="24"/>
          <w:szCs w:val="24"/>
        </w:rPr>
        <w:br/>
      </w:r>
      <w:hyperlink r:id="rId10" w:history="1">
        <w:proofErr w:type="gramStart"/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Презентация «Привлечение финансирования субъектами малого и среднего предпринимательства на фондовом рынке»</w:t>
        </w:r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t> </w:t>
      </w:r>
      <w:hyperlink r:id="rId11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Скачать</w:t>
        </w:r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br/>
        <w:t> </w:t>
      </w:r>
      <w:r w:rsidRPr="00C666E0">
        <w:rPr>
          <w:rFonts w:ascii="Arial" w:eastAsia="Times New Roman" w:hAnsi="Arial" w:cs="Arial"/>
          <w:color w:val="1C2745"/>
          <w:sz w:val="24"/>
          <w:szCs w:val="24"/>
        </w:rPr>
        <w:br/>
        <w:t> </w:t>
      </w:r>
      <w:hyperlink r:id="rId12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Памятка и критерии самооценки для субъектов малого и среднего предпринимательства</w:t>
        </w:r>
        <w:proofErr w:type="gramEnd"/>
      </w:hyperlink>
      <w:r w:rsidRPr="00C666E0">
        <w:rPr>
          <w:rFonts w:ascii="Arial" w:eastAsia="Times New Roman" w:hAnsi="Arial" w:cs="Arial"/>
          <w:color w:val="1C2745"/>
          <w:sz w:val="24"/>
          <w:szCs w:val="24"/>
        </w:rPr>
        <w:t> </w:t>
      </w:r>
      <w:hyperlink r:id="rId13" w:history="1">
        <w:r w:rsidRPr="00C666E0">
          <w:rPr>
            <w:rFonts w:ascii="Arial" w:eastAsia="Times New Roman" w:hAnsi="Arial" w:cs="Arial"/>
            <w:color w:val="5F86F2"/>
            <w:sz w:val="24"/>
            <w:szCs w:val="24"/>
          </w:rPr>
          <w:t>Скачать</w:t>
        </w:r>
      </w:hyperlink>
    </w:p>
    <w:p w:rsidR="00000000" w:rsidRDefault="00C666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E7F"/>
    <w:multiLevelType w:val="multilevel"/>
    <w:tmpl w:val="F00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F4C"/>
    <w:multiLevelType w:val="multilevel"/>
    <w:tmpl w:val="0B5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A4634"/>
    <w:multiLevelType w:val="multilevel"/>
    <w:tmpl w:val="886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6E0"/>
    <w:rsid w:val="00C6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6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6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918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815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rm13.ru/wp-content/uploads/2019/06/%D0%9F%D0%B0%D0%BC%D1%8F%D1%82%D0%BA%D0%B0-%D0%B8-%D0%BA%D1%80%D0%B8%D1%82%D0%B5%D1%80%D0%B8%D0%B8-%D1%81%D0%B0%D0%BC%D0%BE%D0%BE%D1%86%D0%B5%D0%BD%D0%BA%D0%B8-%D0%B4%D0%BB%D1%8F-%D1%81%D1%83%D0%B1%D1%8A%D0%B5%D0%BA%D1%82%D0%BE%D0%B2-%D0%BC%D0%B0%D0%BB%D0%BE%D0%B3%D0%BE-%D0%B8-%D1%81%D1%80%D0%B5%D0%B4%D0%BD%D0%B5%D0%B3%D0%BE-%D0%BF%D1%80%D0%B5%D0%B4%D0%BF%D1%80%D0%B8%D0%BD%D0%B8%D0%BC%D0%B0%D1%82%D0%B5%D0%BB%D1%8C%D1%81%D1%82%D0%B2%D0%B0.docx" TargetMode="External"/><Relationship Id="rId13" Type="http://schemas.openxmlformats.org/officeDocument/2006/relationships/hyperlink" Target="http://cpprm13.ru/wp-content/uploads/2019/06/%D0%9F%D0%B0%D0%BC%D1%8F%D1%82%D0%BA%D0%B0-%D0%B8-%D0%BA%D1%80%D0%B8%D1%82%D0%B5%D1%80%D0%B8%D0%B8-%D1%81%D0%B0%D0%BC%D0%BE%D0%BE%D1%86%D0%B5%D0%BD%D0%BA%D0%B8-%D0%B4%D0%BB%D1%8F-%D1%81%D1%83%D0%B1%D1%8A%D0%B5%D0%BA%D1%82%D0%BE%D0%B2-%D0%BC%D0%B0%D0%BB%D0%BE%D0%B3%D0%BE-%D0%B8-%D1%81%D1%80%D0%B5%D0%B4%D0%BD%D0%B5%D0%B3%D0%BE-%D0%BF%D1%80%D0%B5%D0%B4%D0%BF%D1%80%D0%B8%D0%BD%D0%B8%D0%BC%D0%B0%D1%82%D0%B5%D0%BB%D1%8C%D1%81%D1%82%D0%B2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prm13.ru/wp-content/uploads/2019/06/%D0%9F%D0%B0%D0%BC%D1%8F%D1%82%D0%BA%D0%B0-%D0%B8-%D0%BA%D1%80%D0%B8%D1%82%D0%B5%D1%80%D0%B8%D0%B8-%D1%81%D0%B0%D0%BC%D0%BE%D0%BE%D1%86%D0%B5%D0%BD%D0%BA%D0%B8-%D0%B4%D0%BB%D1%8F-%D1%81%D1%83%D0%B1%D1%8A%D0%B5%D0%BA%D1%82%D0%BE%D0%B2-%D0%BC%D0%B0%D0%BB%D0%BE%D0%B3%D0%BE-%D0%B8-%D1%81%D1%80%D0%B5%D0%B4%D0%BD%D0%B5%D0%B3%D0%BE-%D0%BF%D1%80%D0%B5%D0%B4%D0%BF%D1%80%D0%B8%D0%BD%D0%B8%D0%BC%D0%B0%D1%82%D0%B5%D0%BB%D1%8C%D1%81%D1%82%D0%B2%D0%B0.docx" TargetMode="External"/><Relationship Id="rId12" Type="http://schemas.openxmlformats.org/officeDocument/2006/relationships/hyperlink" Target="http://cpprm13.ru/wp-content/uploads/2019/06/%D0%9F%D0%B0%D0%BC%D1%8F%D1%82%D0%BA%D0%B0-%D0%B8-%D0%BA%D1%80%D0%B8%D1%82%D0%B5%D1%80%D0%B8%D0%B8-%D1%81%D0%B0%D0%BC%D0%BE%D0%BE%D1%86%D0%B5%D0%BD%D0%BA%D0%B8-%D0%B4%D0%BB%D1%8F-%D1%81%D1%83%D0%B1%D1%8A%D0%B5%D0%BA%D1%82%D0%BE%D0%B2-%D0%BC%D0%B0%D0%BB%D0%BE%D0%B3%D0%BE-%D0%B8-%D1%81%D1%80%D0%B5%D0%B4%D0%BD%D0%B5%D0%B3%D0%BE-%D0%BF%D1%80%D0%B5%D0%B4%D0%BF%D1%80%D0%B8%D0%BD%D0%B8%D0%BC%D0%B0%D1%82%D0%B5%D0%BB%D1%8C%D1%81%D1%82%D0%B2%D0%B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rm13.ru/wp-content/uploads/2019/06/%D0%9F%D1%80%D0%B5%D0%B7%D0%B5%D0%BD%D1%82%D0%B0%D1%86%D0%B8%D1%8F-%C2%AB%D0%9F%D1%80%D0%B8%D0%B2%D0%BB%D0%B5%D1%87%D0%B5%D0%BD%D0%B8%D0%B5-%D1%84%D0%B8%D0%BD%D0%B0%D0%BD%D1%81%D0%B8%D1%80%D0%BE%D0%B2%D0%B0%D0%BD%D0%B8%D1%8F-%D1%81%D1%83%D0%B1%D1%8A%D0%B5%D0%BA%D1%82%D0%B0%D0%BC%D0%B8-%D0%BC%D0%B0%D0%BB%D0%BE%D0%B3%D0%BE-%D0%B8-%D1%81%D1%80%D0%B5%D0%B4%D0%BD%D0%B5%D0%B3%D0%BE-%D0%BF%D1%80%D0%B5%D0%B4%D0%BF%D1%80%D0%B8%D0%BD%D0%B8%D0%BC%D0%B0%D1%82%D0%B5%D0%BB%D1%8C%D1%81%D1%82%D0%B2%D0%B0-%D0%BD%D0%B0-%D1%84%D0%BE%D0%BD%D0%B4%D0%BE%D0%B2%D0%BE%D0%BC-%D1%80%D1%8B%D0%BD%D0%BA%D0%B5%C2%BB.pdf" TargetMode="External"/><Relationship Id="rId11" Type="http://schemas.openxmlformats.org/officeDocument/2006/relationships/hyperlink" Target="http://cpprm13.ru/wp-content/uploads/2019/06/%D0%9F%D1%80%D0%B5%D0%B7%D0%B5%D0%BD%D1%82%D0%B0%D1%86%D0%B8%D1%8F-%C2%AB%D0%9F%D1%80%D0%B8%D0%B2%D0%BB%D0%B5%D1%87%D0%B5%D0%BD%D0%B8%D0%B5-%D1%84%D0%B8%D0%BD%D0%B0%D0%BD%D1%81%D0%B8%D1%80%D0%BE%D0%B2%D0%B0%D0%BD%D0%B8%D1%8F-%D1%81%D1%83%D0%B1%D1%8A%D0%B5%D0%BA%D1%82%D0%B0%D0%BC%D0%B8-%D0%BC%D0%B0%D0%BB%D0%BE%D0%B3%D0%BE-%D0%B8-%D1%81%D1%80%D0%B5%D0%B4%D0%BD%D0%B5%D0%B3%D0%BE-%D0%BF%D1%80%D0%B5%D0%B4%D0%BF%D1%80%D0%B8%D0%BD%D0%B8%D0%BC%D0%B0%D1%82%D0%B5%D0%BB%D1%8C%D1%81%D1%82%D0%B2%D0%B0-%D0%BD%D0%B0-%D1%84%D0%BE%D0%BD%D0%B4%D0%BE%D0%B2%D0%BE%D0%BC-%D1%80%D1%8B%D0%BD%D0%BA%D0%B5%C2%BB.pdf" TargetMode="External"/><Relationship Id="rId5" Type="http://schemas.openxmlformats.org/officeDocument/2006/relationships/hyperlink" Target="http://cpprm13.ru/wp-content/uploads/2019/06/%D0%9F%D1%80%D0%B5%D0%B7%D0%B5%D0%BD%D1%82%D0%B0%D1%86%D0%B8%D1%8F-%C2%AB%D0%9F%D1%80%D0%B8%D0%B2%D0%BB%D0%B5%D1%87%D0%B5%D0%BD%D0%B8%D0%B5-%D1%84%D0%B8%D0%BD%D0%B0%D0%BD%D1%81%D0%B8%D1%80%D0%BE%D0%B2%D0%B0%D0%BD%D0%B8%D1%8F-%D1%81%D1%83%D0%B1%D1%8A%D0%B5%D0%BA%D1%82%D0%B0%D0%BC%D0%B8-%D0%BC%D0%B0%D0%BB%D0%BE%D0%B3%D0%BE-%D0%B8-%D1%81%D1%80%D0%B5%D0%B4%D0%BD%D0%B5%D0%B3%D0%BE-%D0%BF%D1%80%D0%B5%D0%B4%D0%BF%D1%80%D0%B8%D0%BD%D0%B8%D0%BC%D0%B0%D1%82%D0%B5%D0%BB%D1%8C%D1%81%D1%82%D0%B2%D0%B0-%D0%BD%D0%B0-%D1%84%D0%BE%D0%BD%D0%B4%D0%BE%D0%B2%D0%BE%D0%BC-%D1%80%D1%8B%D0%BD%D0%BA%D0%B5%C2%BB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pprm13.ru/wp-content/uploads/2019/06/%D0%9F%D1%80%D0%B5%D0%B7%D0%B5%D0%BD%D1%82%D0%B0%D1%86%D0%B8%D1%8F-%C2%AB%D0%9F%D1%80%D0%B8%D0%B2%D0%BB%D0%B5%D1%87%D0%B5%D0%BD%D0%B8%D0%B5-%D1%84%D0%B8%D0%BD%D0%B0%D0%BD%D1%81%D0%B8%D1%80%D0%BE%D0%B2%D0%B0%D0%BD%D0%B8%D1%8F-%D1%81%D1%83%D0%B1%D1%8A%D0%B5%D0%BA%D1%82%D0%B0%D0%BC%D0%B8-%D0%BC%D0%B0%D0%BB%D0%BE%D0%B3%D0%BE-%D0%B8-%D1%81%D1%80%D0%B5%D0%B4%D0%BD%D0%B5%D0%B3%D0%BE-%D0%BF%D1%80%D0%B5%D0%B4%D0%BF%D1%80%D0%B8%D0%BD%D0%B8%D0%BC%D0%B0%D1%82%D0%B5%D0%BB%D1%8C%D1%81%D1%82%D0%B2%D0%B0-%D0%BD%D0%B0-%D1%84%D0%BE%D0%BD%D0%B4%D0%BE%D0%B2%D0%BE%D0%BC-%D1%80%D1%8B%D0%BD%D0%BA%D0%B5%C2%B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rm13.ru/wp-content/uploads/2019/06/%D0%9F%D1%80%D0%B5%D0%B7%D0%B5%D0%BD%D1%82%D0%B0%D1%86%D0%B8%D1%8F-%C2%AB%D0%9F%D1%80%D0%B8%D0%B2%D0%BB%D0%B5%D1%87%D0%B5%D0%BD%D0%B8%D0%B5-%D1%84%D0%B8%D0%BD%D0%B0%D0%BD%D1%81%D0%B8%D1%80%D0%BE%D0%B2%D0%B0%D0%BD%D0%B8%D1%8F-%D1%81%D1%83%D0%B1%D1%8A%D0%B5%D0%BA%D1%82%D0%B0%D0%BC%D0%B8-%D0%BC%D0%B0%D0%BB%D0%BE%D0%B3%D0%BE-%D0%B8-%D1%81%D1%80%D0%B5%D0%B4%D0%BD%D0%B5%D0%B3%D0%BE-%D0%BF%D1%80%D0%B5%D0%B4%D0%BF%D1%80%D0%B8%D0%BD%D0%B8%D0%BC%D0%B0%D1%82%D0%B5%D0%BB%D1%8C%D1%81%D1%82%D0%B2%D0%B0-%D0%BD%D0%B0-%D1%84%D0%BE%D0%BD%D0%B4%D0%BE%D0%B2%D0%BE%D0%BC-%D1%80%D1%8B%D0%BD%D0%BA%D0%B5%C2%B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2019-06-26T04:19:00Z</dcterms:created>
  <dcterms:modified xsi:type="dcterms:W3CDTF">2019-06-26T04:21:00Z</dcterms:modified>
</cp:coreProperties>
</file>